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F5C" w:rsidRPr="00844BD4" w:rsidRDefault="009D2F5C" w:rsidP="00BC17CF">
      <w:pPr>
        <w:tabs>
          <w:tab w:val="left" w:pos="1871"/>
        </w:tabs>
        <w:jc w:val="center"/>
        <w:rPr>
          <w:rFonts w:ascii="Times New Roman" w:hAnsi="Times New Roman" w:cs="Times New Roman"/>
          <w:b/>
        </w:rPr>
      </w:pPr>
      <w:r w:rsidRPr="00844BD4">
        <w:rPr>
          <w:rFonts w:ascii="Times New Roman" w:hAnsi="Times New Roman" w:cs="Times New Roman"/>
          <w:b/>
        </w:rPr>
        <w:t>ETF</w:t>
      </w:r>
    </w:p>
    <w:p w:rsidR="009D2F5C" w:rsidRPr="00844BD4" w:rsidRDefault="009D2F5C" w:rsidP="00BC17CF">
      <w:pPr>
        <w:tabs>
          <w:tab w:val="left" w:pos="1871"/>
        </w:tabs>
        <w:jc w:val="center"/>
        <w:rPr>
          <w:rFonts w:ascii="Times New Roman" w:hAnsi="Times New Roman" w:cs="Times New Roman"/>
        </w:rPr>
      </w:pPr>
      <w:r w:rsidRPr="00844BD4">
        <w:rPr>
          <w:rFonts w:ascii="Times New Roman" w:hAnsi="Times New Roman" w:cs="Times New Roman"/>
        </w:rPr>
        <w:t>European Training Foundation</w:t>
      </w:r>
    </w:p>
    <w:p w:rsidR="00BC17CF" w:rsidRPr="00844BD4" w:rsidRDefault="009D2F5C" w:rsidP="00BC17CF">
      <w:pPr>
        <w:tabs>
          <w:tab w:val="left" w:pos="1871"/>
        </w:tabs>
        <w:jc w:val="center"/>
        <w:rPr>
          <w:rFonts w:ascii="Times New Roman" w:hAnsi="Times New Roman" w:cs="Times New Roman"/>
        </w:rPr>
      </w:pPr>
      <w:r w:rsidRPr="00844BD4">
        <w:rPr>
          <w:rFonts w:ascii="Times New Roman" w:hAnsi="Times New Roman" w:cs="Times New Roman"/>
          <w:lang w:val="ka-GE"/>
        </w:rPr>
        <w:t>(</w:t>
      </w:r>
      <w:r w:rsidR="000F5684" w:rsidRPr="00844BD4">
        <w:rPr>
          <w:rFonts w:ascii="Times New Roman" w:hAnsi="Sylfaen" w:cs="Times New Roman"/>
        </w:rPr>
        <w:t>ევროპ</w:t>
      </w:r>
      <w:r w:rsidR="000F5684" w:rsidRPr="00844BD4">
        <w:rPr>
          <w:rFonts w:ascii="Times New Roman" w:hAnsi="Sylfaen" w:cs="Times New Roman"/>
          <w:lang w:val="ka-GE"/>
        </w:rPr>
        <w:t>ული</w:t>
      </w:r>
      <w:r w:rsidR="000F5684" w:rsidRPr="00844BD4">
        <w:rPr>
          <w:rFonts w:ascii="Times New Roman" w:hAnsi="Times New Roman" w:cs="Times New Roman"/>
          <w:lang w:val="ka-GE"/>
        </w:rPr>
        <w:t xml:space="preserve"> </w:t>
      </w:r>
      <w:r w:rsidR="000F5684" w:rsidRPr="00844BD4">
        <w:rPr>
          <w:rFonts w:ascii="Times New Roman" w:hAnsi="Sylfaen" w:cs="Times New Roman"/>
          <w:lang w:val="ka-GE"/>
        </w:rPr>
        <w:t>განათლ</w:t>
      </w:r>
      <w:r w:rsidRPr="00844BD4">
        <w:rPr>
          <w:rFonts w:ascii="Times New Roman" w:hAnsi="Sylfaen" w:cs="Times New Roman"/>
          <w:lang w:val="ka-GE"/>
        </w:rPr>
        <w:t>ების</w:t>
      </w:r>
      <w:r w:rsidRPr="00844BD4">
        <w:rPr>
          <w:rFonts w:ascii="Times New Roman" w:hAnsi="Times New Roman" w:cs="Times New Roman"/>
        </w:rPr>
        <w:t xml:space="preserve"> </w:t>
      </w:r>
      <w:r w:rsidRPr="00844BD4">
        <w:rPr>
          <w:rFonts w:ascii="Times New Roman" w:hAnsi="Sylfaen" w:cs="Times New Roman"/>
        </w:rPr>
        <w:t>ფონდი</w:t>
      </w:r>
      <w:r w:rsidRPr="00844BD4">
        <w:rPr>
          <w:rFonts w:ascii="Times New Roman" w:hAnsi="Times New Roman" w:cs="Times New Roman"/>
        </w:rPr>
        <w:t>)</w:t>
      </w:r>
    </w:p>
    <w:p w:rsidR="000832A3" w:rsidRPr="00844BD4" w:rsidRDefault="009D2F5C" w:rsidP="00BC17CF">
      <w:pPr>
        <w:tabs>
          <w:tab w:val="left" w:pos="1871"/>
        </w:tabs>
        <w:rPr>
          <w:rFonts w:ascii="Times New Roman" w:hAnsi="Times New Roman" w:cs="Times New Roman"/>
        </w:rPr>
      </w:pPr>
      <w:r w:rsidRPr="00844BD4">
        <w:rPr>
          <w:rFonts w:ascii="Times New Roman" w:hAnsi="Times New Roman" w:cs="Times New Roman"/>
        </w:rPr>
        <w:br/>
      </w:r>
      <w:r w:rsidRPr="00844BD4">
        <w:rPr>
          <w:rFonts w:ascii="Times New Roman" w:hAnsi="Times New Roman" w:cs="Times New Roman"/>
          <w:b/>
          <w:u w:val="single"/>
        </w:rPr>
        <w:t>Location</w:t>
      </w:r>
      <w:r w:rsidRPr="00844BD4">
        <w:rPr>
          <w:rFonts w:ascii="Times New Roman" w:hAnsi="Times New Roman" w:cs="Times New Roman"/>
          <w:b/>
        </w:rPr>
        <w:t>:</w:t>
      </w:r>
      <w:r w:rsidRPr="00844BD4">
        <w:rPr>
          <w:rFonts w:ascii="Times New Roman" w:hAnsi="Times New Roman" w:cs="Times New Roman"/>
        </w:rPr>
        <w:t xml:space="preserve"> Turin</w:t>
      </w:r>
      <w:r w:rsidR="006A348D" w:rsidRPr="00844BD4">
        <w:rPr>
          <w:rFonts w:ascii="Times New Roman" w:hAnsi="Times New Roman" w:cs="Times New Roman"/>
        </w:rPr>
        <w:t xml:space="preserve">, </w:t>
      </w:r>
      <w:r w:rsidRPr="00844BD4">
        <w:rPr>
          <w:rFonts w:ascii="Times New Roman" w:hAnsi="Times New Roman" w:cs="Times New Roman"/>
        </w:rPr>
        <w:t>Italy</w:t>
      </w:r>
    </w:p>
    <w:p w:rsidR="004942C5" w:rsidRPr="00844BD4" w:rsidRDefault="009D2F5C" w:rsidP="009D2F5C">
      <w:pPr>
        <w:tabs>
          <w:tab w:val="left" w:pos="1871"/>
        </w:tabs>
        <w:jc w:val="both"/>
        <w:rPr>
          <w:rFonts w:ascii="Times New Roman" w:hAnsi="Times New Roman" w:cs="Times New Roman"/>
        </w:rPr>
      </w:pPr>
      <w:r w:rsidRPr="00844BD4">
        <w:rPr>
          <w:rFonts w:ascii="Times New Roman" w:hAnsi="Times New Roman" w:cs="Times New Roman"/>
          <w:b/>
        </w:rPr>
        <w:t>ETF</w:t>
      </w:r>
      <w:r w:rsidRPr="00844BD4">
        <w:rPr>
          <w:rFonts w:ascii="Times New Roman" w:hAnsi="Times New Roman" w:cs="Times New Roman"/>
        </w:rPr>
        <w:t xml:space="preserve"> is</w:t>
      </w:r>
      <w:r w:rsidR="00811B6A" w:rsidRPr="00844BD4">
        <w:rPr>
          <w:rFonts w:ascii="Times New Roman" w:hAnsi="Times New Roman" w:cs="Times New Roman"/>
        </w:rPr>
        <w:t xml:space="preserve"> an agency of </w:t>
      </w:r>
      <w:r w:rsidR="00284F77" w:rsidRPr="00844BD4">
        <w:rPr>
          <w:rFonts w:ascii="Times New Roman" w:hAnsi="Times New Roman" w:cs="Times New Roman"/>
        </w:rPr>
        <w:t xml:space="preserve">the </w:t>
      </w:r>
      <w:r w:rsidR="00811B6A" w:rsidRPr="00844BD4">
        <w:rPr>
          <w:rFonts w:ascii="Times New Roman" w:hAnsi="Times New Roman" w:cs="Times New Roman"/>
        </w:rPr>
        <w:t>E</w:t>
      </w:r>
      <w:r w:rsidR="00284F77" w:rsidRPr="00844BD4">
        <w:rPr>
          <w:rFonts w:ascii="Times New Roman" w:hAnsi="Times New Roman" w:cs="Times New Roman"/>
        </w:rPr>
        <w:t xml:space="preserve">uropean </w:t>
      </w:r>
      <w:r w:rsidR="00811B6A" w:rsidRPr="00844BD4">
        <w:rPr>
          <w:rFonts w:ascii="Times New Roman" w:hAnsi="Times New Roman" w:cs="Times New Roman"/>
        </w:rPr>
        <w:t>U</w:t>
      </w:r>
      <w:r w:rsidR="00284F77" w:rsidRPr="00844BD4">
        <w:rPr>
          <w:rFonts w:ascii="Times New Roman" w:hAnsi="Times New Roman" w:cs="Times New Roman"/>
        </w:rPr>
        <w:t>nion</w:t>
      </w:r>
      <w:r w:rsidR="00811B6A" w:rsidRPr="00844BD4">
        <w:rPr>
          <w:rFonts w:ascii="Times New Roman" w:hAnsi="Times New Roman" w:cs="Times New Roman"/>
        </w:rPr>
        <w:t xml:space="preserve"> and its mission is </w:t>
      </w:r>
      <w:r w:rsidR="004942C5" w:rsidRPr="00844BD4">
        <w:rPr>
          <w:rFonts w:ascii="Times New Roman" w:hAnsi="Times New Roman" w:cs="Times New Roman"/>
        </w:rPr>
        <w:t>to</w:t>
      </w:r>
      <w:r w:rsidRPr="00844BD4">
        <w:rPr>
          <w:rFonts w:ascii="Times New Roman" w:hAnsi="Times New Roman" w:cs="Times New Roman"/>
        </w:rPr>
        <w:t xml:space="preserve"> </w:t>
      </w:r>
      <w:r w:rsidR="004942C5" w:rsidRPr="00844BD4">
        <w:rPr>
          <w:rFonts w:ascii="Times New Roman" w:hAnsi="Times New Roman" w:cs="Times New Roman"/>
        </w:rPr>
        <w:t>help transition and developing countries to ha</w:t>
      </w:r>
      <w:bookmarkStart w:id="0" w:name="_GoBack"/>
      <w:bookmarkEnd w:id="0"/>
      <w:r w:rsidR="004942C5" w:rsidRPr="00844BD4">
        <w:rPr>
          <w:rFonts w:ascii="Times New Roman" w:hAnsi="Times New Roman" w:cs="Times New Roman"/>
        </w:rPr>
        <w:t xml:space="preserve">rness the potential of their human capital through the reform of education, training and labour market </w:t>
      </w:r>
      <w:r w:rsidR="006D39C7" w:rsidRPr="00844BD4">
        <w:rPr>
          <w:rFonts w:ascii="Times New Roman" w:hAnsi="Times New Roman" w:cs="Times New Roman"/>
        </w:rPr>
        <w:t>systems in the context of the EU</w:t>
      </w:r>
      <w:r w:rsidR="004942C5" w:rsidRPr="00844BD4">
        <w:rPr>
          <w:rFonts w:ascii="Times New Roman" w:hAnsi="Times New Roman" w:cs="Times New Roman"/>
        </w:rPr>
        <w:t>'s external relations policy.</w:t>
      </w:r>
      <w:r w:rsidR="00A47813" w:rsidRPr="00844BD4">
        <w:rPr>
          <w:rFonts w:ascii="Times New Roman" w:eastAsiaTheme="majorEastAsia" w:hAnsi="Times New Roman" w:cs="Times New Roman"/>
          <w:bdr w:val="none" w:sz="0" w:space="0" w:color="auto" w:frame="1"/>
          <w:lang w:val="en-GB"/>
        </w:rPr>
        <w:t xml:space="preserve"> </w:t>
      </w:r>
    </w:p>
    <w:p w:rsidR="009D2F5C" w:rsidRPr="00844BD4" w:rsidRDefault="009D2F5C" w:rsidP="009D2F5C">
      <w:pPr>
        <w:tabs>
          <w:tab w:val="left" w:pos="1871"/>
        </w:tabs>
        <w:jc w:val="both"/>
        <w:rPr>
          <w:rFonts w:ascii="Times New Roman" w:hAnsi="Times New Roman" w:cs="Times New Roman"/>
          <w:b/>
          <w:color w:val="000000" w:themeColor="text1"/>
          <w:u w:val="single"/>
        </w:rPr>
      </w:pPr>
      <w:r w:rsidRPr="00844BD4">
        <w:rPr>
          <w:rFonts w:ascii="Times New Roman" w:hAnsi="Times New Roman" w:cs="Times New Roman"/>
          <w:b/>
          <w:color w:val="000000" w:themeColor="text1"/>
          <w:u w:val="single"/>
        </w:rPr>
        <w:t>Tasks of the agency:</w:t>
      </w:r>
    </w:p>
    <w:p w:rsidR="009D2F5C" w:rsidRPr="00844BD4" w:rsidRDefault="009D2F5C" w:rsidP="009D2F5C">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sidRPr="00844BD4">
        <w:rPr>
          <w:rFonts w:ascii="Times New Roman" w:hAnsi="Times New Roman" w:cs="Times New Roman"/>
          <w:color w:val="000000" w:themeColor="text1"/>
        </w:rPr>
        <w:t>Helps countries bordering the EU to harness the potential of their human capital through the reform of education, training and labour market systems in the</w:t>
      </w:r>
      <w:r w:rsidR="00E01E9F" w:rsidRPr="00844BD4">
        <w:rPr>
          <w:rFonts w:ascii="Times New Roman" w:hAnsi="Times New Roman" w:cs="Times New Roman"/>
          <w:color w:val="000000" w:themeColor="text1"/>
        </w:rPr>
        <w:t xml:space="preserve"> </w:t>
      </w:r>
      <w:r w:rsidRPr="00844BD4">
        <w:rPr>
          <w:rFonts w:ascii="Times New Roman" w:hAnsi="Times New Roman" w:cs="Times New Roman"/>
          <w:color w:val="000000" w:themeColor="text1"/>
        </w:rPr>
        <w:t>context of the EU’s external relations policies;</w:t>
      </w:r>
    </w:p>
    <w:p w:rsidR="009D2F5C" w:rsidRPr="00844BD4" w:rsidRDefault="00E01E9F" w:rsidP="009D2F5C">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sidRPr="00844BD4">
        <w:rPr>
          <w:rFonts w:ascii="Times New Roman" w:hAnsi="Times New Roman" w:cs="Times New Roman"/>
          <w:color w:val="000000" w:themeColor="text1"/>
        </w:rPr>
        <w:t>S</w:t>
      </w:r>
      <w:r w:rsidR="009D2F5C" w:rsidRPr="00844BD4">
        <w:rPr>
          <w:rFonts w:ascii="Times New Roman" w:hAnsi="Times New Roman" w:cs="Times New Roman"/>
          <w:color w:val="000000" w:themeColor="text1"/>
        </w:rPr>
        <w:t>upports countries to improve vocational</w:t>
      </w:r>
      <w:r w:rsidRPr="00844BD4">
        <w:rPr>
          <w:rFonts w:ascii="Times New Roman" w:hAnsi="Times New Roman" w:cs="Times New Roman"/>
          <w:color w:val="000000" w:themeColor="text1"/>
        </w:rPr>
        <w:t xml:space="preserve"> </w:t>
      </w:r>
      <w:r w:rsidR="009D2F5C" w:rsidRPr="00844BD4">
        <w:rPr>
          <w:rFonts w:ascii="Times New Roman" w:hAnsi="Times New Roman" w:cs="Times New Roman"/>
          <w:color w:val="000000" w:themeColor="text1"/>
        </w:rPr>
        <w:t>educational and training to meet labour market needs,</w:t>
      </w:r>
      <w:r w:rsidRPr="00844BD4">
        <w:rPr>
          <w:rFonts w:ascii="Times New Roman" w:hAnsi="Times New Roman" w:cs="Times New Roman"/>
          <w:color w:val="000000" w:themeColor="text1"/>
        </w:rPr>
        <w:t xml:space="preserve"> </w:t>
      </w:r>
      <w:r w:rsidR="009D2F5C" w:rsidRPr="00844BD4">
        <w:rPr>
          <w:rFonts w:ascii="Times New Roman" w:hAnsi="Times New Roman" w:cs="Times New Roman"/>
          <w:color w:val="000000" w:themeColor="text1"/>
        </w:rPr>
        <w:t>leading to economic growth, closer-knit societies and</w:t>
      </w:r>
      <w:r w:rsidRPr="00844BD4">
        <w:rPr>
          <w:rFonts w:ascii="Times New Roman" w:hAnsi="Times New Roman" w:cs="Times New Roman"/>
          <w:color w:val="000000" w:themeColor="text1"/>
        </w:rPr>
        <w:t xml:space="preserve"> </w:t>
      </w:r>
      <w:r w:rsidR="009D2F5C" w:rsidRPr="00844BD4">
        <w:rPr>
          <w:rFonts w:ascii="Times New Roman" w:hAnsi="Times New Roman" w:cs="Times New Roman"/>
          <w:color w:val="000000" w:themeColor="text1"/>
        </w:rPr>
        <w:t>sustainable devel</w:t>
      </w:r>
      <w:r w:rsidRPr="00844BD4">
        <w:rPr>
          <w:rFonts w:ascii="Times New Roman" w:hAnsi="Times New Roman" w:cs="Times New Roman"/>
          <w:color w:val="000000" w:themeColor="text1"/>
        </w:rPr>
        <w:t xml:space="preserve">opment through policy analysis, </w:t>
      </w:r>
      <w:r w:rsidR="009D2F5C" w:rsidRPr="00844BD4">
        <w:rPr>
          <w:rFonts w:ascii="Times New Roman" w:hAnsi="Times New Roman" w:cs="Times New Roman"/>
          <w:color w:val="000000" w:themeColor="text1"/>
        </w:rPr>
        <w:t>capacity building, networking and sharing information;</w:t>
      </w:r>
    </w:p>
    <w:p w:rsidR="009D2F5C" w:rsidRPr="00844BD4" w:rsidRDefault="00E01E9F" w:rsidP="00E01E9F">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sidRPr="00844BD4">
        <w:rPr>
          <w:rFonts w:ascii="Times New Roman" w:hAnsi="Times New Roman" w:cs="Times New Roman"/>
          <w:color w:val="000000" w:themeColor="text1"/>
        </w:rPr>
        <w:t>S</w:t>
      </w:r>
      <w:r w:rsidR="009D2F5C" w:rsidRPr="00844BD4">
        <w:rPr>
          <w:rFonts w:ascii="Times New Roman" w:hAnsi="Times New Roman" w:cs="Times New Roman"/>
          <w:color w:val="000000" w:themeColor="text1"/>
        </w:rPr>
        <w:t>upports the EU institutions in designing,</w:t>
      </w:r>
      <w:r w:rsidRPr="00844BD4">
        <w:rPr>
          <w:rFonts w:ascii="Times New Roman" w:hAnsi="Times New Roman" w:cs="Times New Roman"/>
          <w:color w:val="000000" w:themeColor="text1"/>
        </w:rPr>
        <w:t xml:space="preserve"> </w:t>
      </w:r>
      <w:r w:rsidR="009D2F5C" w:rsidRPr="00844BD4">
        <w:rPr>
          <w:rFonts w:ascii="Times New Roman" w:hAnsi="Times New Roman" w:cs="Times New Roman"/>
          <w:color w:val="000000" w:themeColor="text1"/>
        </w:rPr>
        <w:t>implementing, monitoring and evaluating EU assistance</w:t>
      </w:r>
      <w:r w:rsidRPr="00844BD4">
        <w:rPr>
          <w:rFonts w:ascii="Times New Roman" w:hAnsi="Times New Roman" w:cs="Times New Roman"/>
          <w:color w:val="000000" w:themeColor="text1"/>
        </w:rPr>
        <w:t xml:space="preserve"> </w:t>
      </w:r>
      <w:r w:rsidR="009D2F5C" w:rsidRPr="00844BD4">
        <w:rPr>
          <w:rFonts w:ascii="Times New Roman" w:hAnsi="Times New Roman" w:cs="Times New Roman"/>
          <w:color w:val="000000" w:themeColor="text1"/>
        </w:rPr>
        <w:t>actions in the human capital field.</w:t>
      </w:r>
    </w:p>
    <w:p w:rsidR="00E01E9F" w:rsidRPr="00844BD4" w:rsidRDefault="00E01E9F" w:rsidP="00E01E9F">
      <w:pPr>
        <w:pStyle w:val="ListParagraph"/>
        <w:autoSpaceDE w:val="0"/>
        <w:autoSpaceDN w:val="0"/>
        <w:adjustRightInd w:val="0"/>
        <w:spacing w:after="0" w:line="240" w:lineRule="auto"/>
        <w:ind w:left="360"/>
        <w:jc w:val="both"/>
        <w:rPr>
          <w:rFonts w:ascii="Times New Roman" w:hAnsi="Times New Roman" w:cs="Times New Roman"/>
          <w:b/>
          <w:color w:val="000000" w:themeColor="text1"/>
          <w:u w:val="single"/>
        </w:rPr>
      </w:pPr>
    </w:p>
    <w:p w:rsidR="00E01E9F" w:rsidRPr="00844BD4" w:rsidRDefault="00E01E9F" w:rsidP="00E01E9F">
      <w:pPr>
        <w:autoSpaceDE w:val="0"/>
        <w:autoSpaceDN w:val="0"/>
        <w:adjustRightInd w:val="0"/>
        <w:spacing w:after="0" w:line="240" w:lineRule="auto"/>
        <w:jc w:val="both"/>
        <w:rPr>
          <w:rFonts w:ascii="Times New Roman" w:hAnsi="Times New Roman" w:cs="Times New Roman"/>
          <w:b/>
          <w:color w:val="000000" w:themeColor="text1"/>
          <w:u w:val="single"/>
        </w:rPr>
      </w:pPr>
      <w:r w:rsidRPr="00844BD4">
        <w:rPr>
          <w:rFonts w:ascii="Times New Roman" w:hAnsi="Times New Roman" w:cs="Times New Roman"/>
          <w:b/>
          <w:color w:val="000000" w:themeColor="text1"/>
          <w:u w:val="single"/>
        </w:rPr>
        <w:t>Tangible contribution:</w:t>
      </w:r>
    </w:p>
    <w:p w:rsidR="00E01E9F" w:rsidRPr="00844BD4" w:rsidRDefault="00E01E9F" w:rsidP="00E01E9F">
      <w:pPr>
        <w:autoSpaceDE w:val="0"/>
        <w:autoSpaceDN w:val="0"/>
        <w:adjustRightInd w:val="0"/>
        <w:spacing w:after="0" w:line="240" w:lineRule="auto"/>
        <w:jc w:val="both"/>
        <w:rPr>
          <w:rFonts w:ascii="Times New Roman" w:hAnsi="Times New Roman" w:cs="Times New Roman"/>
          <w:color w:val="000000" w:themeColor="text1"/>
        </w:rPr>
      </w:pPr>
    </w:p>
    <w:p w:rsidR="009D2F5C" w:rsidRPr="00844BD4" w:rsidRDefault="00E01E9F" w:rsidP="00E01E9F">
      <w:pPr>
        <w:autoSpaceDE w:val="0"/>
        <w:autoSpaceDN w:val="0"/>
        <w:adjustRightInd w:val="0"/>
        <w:spacing w:after="0" w:line="240" w:lineRule="auto"/>
        <w:jc w:val="both"/>
        <w:rPr>
          <w:rFonts w:ascii="Times New Roman" w:hAnsi="Times New Roman" w:cs="Times New Roman"/>
          <w:color w:val="000000" w:themeColor="text1"/>
        </w:rPr>
      </w:pPr>
      <w:r w:rsidRPr="00844BD4">
        <w:rPr>
          <w:rFonts w:ascii="Times New Roman" w:hAnsi="Times New Roman" w:cs="Times New Roman"/>
          <w:color w:val="000000" w:themeColor="text1"/>
        </w:rPr>
        <w:t xml:space="preserve">Supporting </w:t>
      </w:r>
      <w:r w:rsidR="00284F77" w:rsidRPr="00844BD4">
        <w:rPr>
          <w:rFonts w:ascii="Times New Roman" w:hAnsi="Times New Roman" w:cs="Times New Roman"/>
          <w:color w:val="000000" w:themeColor="text1"/>
        </w:rPr>
        <w:t xml:space="preserve">poor, economically fragile EU neighboring </w:t>
      </w:r>
      <w:r w:rsidRPr="00844BD4">
        <w:rPr>
          <w:rFonts w:ascii="Times New Roman" w:hAnsi="Times New Roman" w:cs="Times New Roman"/>
          <w:color w:val="000000" w:themeColor="text1"/>
        </w:rPr>
        <w:t>countries creat</w:t>
      </w:r>
      <w:r w:rsidR="00284F77" w:rsidRPr="00844BD4">
        <w:rPr>
          <w:rFonts w:ascii="Times New Roman" w:hAnsi="Times New Roman" w:cs="Times New Roman"/>
          <w:color w:val="000000" w:themeColor="text1"/>
        </w:rPr>
        <w:t>es</w:t>
      </w:r>
      <w:r w:rsidRPr="00844BD4">
        <w:rPr>
          <w:rFonts w:ascii="Times New Roman" w:hAnsi="Times New Roman" w:cs="Times New Roman"/>
          <w:color w:val="000000" w:themeColor="text1"/>
        </w:rPr>
        <w:t xml:space="preserve"> better skilled work forces results in lower unemployment and stronger economic growth. This, in turn, helps to create societies where people have opportunities to build a future at home, helping to reduce uncontrolled migration. Stronger economies in Europe’s neighbouring countries create more opportunities for EU trade and investment. The EU also benefits from qualified workers who can come to Europe legally to fill the skills gaps created by Europe’s ageing population.</w:t>
      </w:r>
    </w:p>
    <w:p w:rsidR="00B9522A" w:rsidRPr="00844BD4" w:rsidRDefault="00B9522A" w:rsidP="00627BDC">
      <w:pPr>
        <w:autoSpaceDE w:val="0"/>
        <w:autoSpaceDN w:val="0"/>
        <w:adjustRightInd w:val="0"/>
        <w:spacing w:after="0" w:line="240" w:lineRule="auto"/>
        <w:jc w:val="both"/>
        <w:rPr>
          <w:rFonts w:ascii="Times New Roman" w:hAnsi="Times New Roman" w:cs="Times New Roman"/>
          <w:color w:val="000000" w:themeColor="text1"/>
        </w:rPr>
      </w:pPr>
    </w:p>
    <w:p w:rsidR="00C84311" w:rsidRPr="00844BD4" w:rsidRDefault="00B9522A" w:rsidP="00627BDC">
      <w:pPr>
        <w:tabs>
          <w:tab w:val="left" w:pos="3036"/>
        </w:tabs>
        <w:spacing w:after="0" w:line="240" w:lineRule="auto"/>
        <w:rPr>
          <w:rFonts w:ascii="Times New Roman" w:hAnsi="Times New Roman" w:cs="Times New Roman"/>
          <w:color w:val="000000" w:themeColor="text1"/>
        </w:rPr>
      </w:pPr>
      <w:r w:rsidRPr="00844BD4">
        <w:rPr>
          <w:rFonts w:ascii="Times New Roman" w:hAnsi="Times New Roman" w:cs="Times New Roman"/>
          <w:b/>
          <w:color w:val="000000" w:themeColor="text1"/>
          <w:u w:val="single"/>
        </w:rPr>
        <w:t>Members:</w:t>
      </w:r>
      <w:r w:rsidR="00C7743A" w:rsidRPr="00844BD4">
        <w:rPr>
          <w:rFonts w:ascii="Times New Roman" w:hAnsi="Times New Roman" w:cs="Times New Roman"/>
          <w:color w:val="000000" w:themeColor="text1"/>
        </w:rPr>
        <w:t xml:space="preserve"> EU Member states</w:t>
      </w:r>
    </w:p>
    <w:p w:rsidR="00627BDC" w:rsidRPr="00844BD4" w:rsidRDefault="00627BDC" w:rsidP="00627BDC">
      <w:pPr>
        <w:tabs>
          <w:tab w:val="left" w:pos="3036"/>
        </w:tabs>
        <w:spacing w:after="0" w:line="240" w:lineRule="auto"/>
        <w:rPr>
          <w:rFonts w:ascii="Times New Roman" w:hAnsi="Times New Roman" w:cs="Times New Roman"/>
          <w:color w:val="000000" w:themeColor="text1"/>
        </w:rPr>
      </w:pPr>
    </w:p>
    <w:p w:rsidR="00C84311" w:rsidRPr="00844BD4" w:rsidRDefault="005E1F49" w:rsidP="00627BDC">
      <w:pPr>
        <w:tabs>
          <w:tab w:val="left" w:pos="3036"/>
        </w:tabs>
        <w:spacing w:after="0" w:line="240" w:lineRule="auto"/>
        <w:rPr>
          <w:rFonts w:ascii="Times New Roman" w:hAnsi="Times New Roman" w:cs="Times New Roman"/>
          <w:color w:val="000000" w:themeColor="text1"/>
        </w:rPr>
      </w:pPr>
      <w:r w:rsidRPr="00844BD4">
        <w:rPr>
          <w:rFonts w:ascii="Times New Roman" w:hAnsi="Times New Roman" w:cs="Times New Roman"/>
          <w:b/>
          <w:color w:val="000000" w:themeColor="text1"/>
          <w:u w:val="single"/>
        </w:rPr>
        <w:t>Cooperation mechanisms:</w:t>
      </w:r>
      <w:r w:rsidRPr="00844BD4">
        <w:rPr>
          <w:rFonts w:ascii="Times New Roman" w:hAnsi="Times New Roman" w:cs="Times New Roman"/>
          <w:color w:val="000000" w:themeColor="text1"/>
        </w:rPr>
        <w:t xml:space="preserve"> </w:t>
      </w:r>
      <w:r w:rsidR="00C1770B" w:rsidRPr="00844BD4">
        <w:rPr>
          <w:rFonts w:ascii="Times New Roman" w:hAnsi="Times New Roman" w:cs="Times New Roman"/>
          <w:color w:val="000000" w:themeColor="text1"/>
        </w:rPr>
        <w:t>Open for the</w:t>
      </w:r>
      <w:r w:rsidRPr="00844BD4">
        <w:rPr>
          <w:rFonts w:ascii="Times New Roman" w:hAnsi="Times New Roman" w:cs="Times New Roman"/>
          <w:color w:val="000000" w:themeColor="text1"/>
        </w:rPr>
        <w:t xml:space="preserve"> third countries</w:t>
      </w:r>
    </w:p>
    <w:p w:rsidR="00B9522A" w:rsidRPr="00844BD4" w:rsidRDefault="00B9522A" w:rsidP="00627BDC">
      <w:pPr>
        <w:tabs>
          <w:tab w:val="left" w:pos="3036"/>
        </w:tabs>
        <w:spacing w:after="0" w:line="240" w:lineRule="auto"/>
        <w:rPr>
          <w:rFonts w:ascii="Times New Roman" w:hAnsi="Times New Roman" w:cs="Times New Roman"/>
          <w:color w:val="000000" w:themeColor="text1"/>
        </w:rPr>
      </w:pPr>
      <w:r w:rsidRPr="00844BD4">
        <w:rPr>
          <w:rFonts w:ascii="Times New Roman" w:hAnsi="Times New Roman" w:cs="Times New Roman"/>
          <w:color w:val="000000" w:themeColor="text1"/>
        </w:rPr>
        <w:br/>
      </w:r>
      <w:r w:rsidRPr="00844BD4">
        <w:rPr>
          <w:rFonts w:ascii="Times New Roman" w:hAnsi="Times New Roman" w:cs="Times New Roman"/>
          <w:b/>
          <w:color w:val="000000" w:themeColor="text1"/>
          <w:u w:val="single"/>
        </w:rPr>
        <w:t>Cooperation with Georgia/State of play:</w:t>
      </w:r>
    </w:p>
    <w:p w:rsidR="00A47813" w:rsidRPr="00844BD4" w:rsidRDefault="00A47813" w:rsidP="00A47813">
      <w:pPr>
        <w:tabs>
          <w:tab w:val="left" w:pos="3036"/>
        </w:tabs>
        <w:jc w:val="both"/>
        <w:rPr>
          <w:rFonts w:ascii="Times New Roman" w:hAnsi="Times New Roman" w:cs="Times New Roman"/>
          <w:color w:val="000000" w:themeColor="text1"/>
        </w:rPr>
      </w:pPr>
      <w:r w:rsidRPr="00844BD4">
        <w:rPr>
          <w:rStyle w:val="at1"/>
          <w:rFonts w:ascii="Times New Roman" w:eastAsiaTheme="majorEastAsia" w:hAnsi="Times New Roman" w:cs="Times New Roman"/>
          <w:bdr w:val="none" w:sz="0" w:space="0" w:color="auto" w:frame="1"/>
        </w:rPr>
        <w:t xml:space="preserve">The Ministry of Education and Science of Georgia has been actively cooperating with the </w:t>
      </w:r>
      <w:r w:rsidR="009B0A59" w:rsidRPr="00844BD4">
        <w:rPr>
          <w:rStyle w:val="at1"/>
          <w:rFonts w:ascii="Times New Roman" w:eastAsiaTheme="majorEastAsia" w:hAnsi="Times New Roman" w:cs="Times New Roman"/>
          <w:bdr w:val="none" w:sz="0" w:space="0" w:color="auto" w:frame="1"/>
        </w:rPr>
        <w:t xml:space="preserve">agency </w:t>
      </w:r>
      <w:r w:rsidRPr="00844BD4">
        <w:rPr>
          <w:rStyle w:val="at1"/>
          <w:rFonts w:ascii="Times New Roman" w:eastAsiaTheme="majorEastAsia" w:hAnsi="Times New Roman" w:cs="Times New Roman"/>
          <w:bdr w:val="none" w:sz="0" w:space="0" w:color="auto" w:frame="1"/>
        </w:rPr>
        <w:t>for more than 10 years. Georgia is involved in the EU Eastern Partnership Program, which is supported by the ETF.  ETF project “The Torino Process” launched in 2010 .  “The Torino Process” (TRP) is based on the analysis of the policies and practices of vocational education</w:t>
      </w:r>
      <w:r w:rsidR="009B0A59" w:rsidRPr="00844BD4">
        <w:rPr>
          <w:rStyle w:val="at1"/>
          <w:rFonts w:ascii="Times New Roman" w:eastAsiaTheme="majorEastAsia" w:hAnsi="Times New Roman" w:cs="Times New Roman"/>
          <w:bdr w:val="none" w:sz="0" w:space="0" w:color="auto" w:frame="1"/>
        </w:rPr>
        <w:t>,</w:t>
      </w:r>
      <w:r w:rsidRPr="00844BD4">
        <w:rPr>
          <w:rStyle w:val="at1"/>
          <w:rFonts w:ascii="Times New Roman" w:eastAsiaTheme="majorEastAsia" w:hAnsi="Times New Roman" w:cs="Times New Roman"/>
          <w:bdr w:val="none" w:sz="0" w:space="0" w:color="auto" w:frame="1"/>
        </w:rPr>
        <w:t xml:space="preserve"> monitors and evaluates the system itself and improves the policy results. Ge</w:t>
      </w:r>
      <w:r w:rsidR="009B0A59" w:rsidRPr="00844BD4">
        <w:rPr>
          <w:rStyle w:val="at1"/>
          <w:rFonts w:ascii="Times New Roman" w:eastAsiaTheme="majorEastAsia" w:hAnsi="Times New Roman" w:cs="Times New Roman"/>
          <w:bdr w:val="none" w:sz="0" w:space="0" w:color="auto" w:frame="1"/>
        </w:rPr>
        <w:t xml:space="preserve">orgia with the support of the agency </w:t>
      </w:r>
      <w:r w:rsidRPr="00844BD4">
        <w:rPr>
          <w:rStyle w:val="at1"/>
          <w:rFonts w:ascii="Times New Roman" w:eastAsiaTheme="majorEastAsia" w:hAnsi="Times New Roman" w:cs="Times New Roman"/>
          <w:bdr w:val="none" w:sz="0" w:space="0" w:color="auto" w:frame="1"/>
        </w:rPr>
        <w:t xml:space="preserve">has </w:t>
      </w:r>
      <w:r w:rsidR="0021469F" w:rsidRPr="00844BD4">
        <w:rPr>
          <w:rStyle w:val="at1"/>
          <w:rFonts w:ascii="Times New Roman" w:eastAsiaTheme="majorEastAsia" w:hAnsi="Times New Roman" w:cs="Times New Roman"/>
          <w:bdr w:val="none" w:sz="0" w:space="0" w:color="auto" w:frame="1"/>
        </w:rPr>
        <w:t xml:space="preserve">an </w:t>
      </w:r>
      <w:r w:rsidRPr="00844BD4">
        <w:rPr>
          <w:rStyle w:val="at1"/>
          <w:rFonts w:ascii="Times New Roman" w:eastAsiaTheme="majorEastAsia" w:hAnsi="Times New Roman" w:cs="Times New Roman"/>
          <w:bdr w:val="none" w:sz="0" w:space="0" w:color="auto" w:frame="1"/>
        </w:rPr>
        <w:t>opportunity to share vocational education reform progress and the overall experience to the local and international community, become familiar with the experience of other countries, and improve th</w:t>
      </w:r>
      <w:r w:rsidR="00F576FA" w:rsidRPr="00844BD4">
        <w:rPr>
          <w:rStyle w:val="at1"/>
          <w:rFonts w:ascii="Times New Roman" w:eastAsiaTheme="majorEastAsia" w:hAnsi="Times New Roman" w:cs="Times New Roman"/>
          <w:bdr w:val="none" w:sz="0" w:space="0" w:color="auto" w:frame="1"/>
        </w:rPr>
        <w:t>e results of</w:t>
      </w:r>
      <w:r w:rsidRPr="00844BD4">
        <w:rPr>
          <w:rStyle w:val="at1"/>
          <w:rFonts w:ascii="Times New Roman" w:eastAsiaTheme="majorEastAsia" w:hAnsi="Times New Roman" w:cs="Times New Roman"/>
          <w:bdr w:val="none" w:sz="0" w:space="0" w:color="auto" w:frame="1"/>
        </w:rPr>
        <w:t xml:space="preserve"> the vocational education through developing various partnerships. In 2013-2014, </w:t>
      </w:r>
      <w:r w:rsidR="00F576FA" w:rsidRPr="00844BD4">
        <w:rPr>
          <w:rStyle w:val="at1"/>
          <w:rFonts w:ascii="Times New Roman" w:eastAsiaTheme="majorEastAsia" w:hAnsi="Times New Roman" w:cs="Times New Roman"/>
          <w:bdr w:val="none" w:sz="0" w:space="0" w:color="auto" w:frame="1"/>
        </w:rPr>
        <w:t>the agency</w:t>
      </w:r>
      <w:r w:rsidRPr="00844BD4">
        <w:rPr>
          <w:rStyle w:val="at1"/>
          <w:rFonts w:ascii="Times New Roman" w:eastAsiaTheme="majorEastAsia" w:hAnsi="Times New Roman" w:cs="Times New Roman"/>
          <w:bdr w:val="none" w:sz="0" w:space="0" w:color="auto" w:frame="1"/>
        </w:rPr>
        <w:t xml:space="preserve"> in partnership with the Ministry of Education and Science of Georgia implemented project “Strengthening social partnership in vocational education sector”, which aimed to strengthen and develop the National Vocational Council. Within the framework of the project, the Social Partnership Policy Document was developed. </w:t>
      </w:r>
      <w:r w:rsidR="00F576FA" w:rsidRPr="00844BD4">
        <w:rPr>
          <w:rStyle w:val="at1"/>
          <w:rFonts w:ascii="Times New Roman" w:eastAsiaTheme="majorEastAsia" w:hAnsi="Times New Roman" w:cs="Times New Roman"/>
          <w:bdr w:val="none" w:sz="0" w:space="0" w:color="auto" w:frame="1"/>
        </w:rPr>
        <w:t>The agency</w:t>
      </w:r>
      <w:r w:rsidR="00322195" w:rsidRPr="00844BD4">
        <w:rPr>
          <w:rStyle w:val="at1"/>
          <w:rFonts w:ascii="Times New Roman" w:eastAsiaTheme="majorEastAsia" w:hAnsi="Times New Roman" w:cs="Times New Roman"/>
          <w:bdr w:val="none" w:sz="0" w:space="0" w:color="auto" w:frame="1"/>
        </w:rPr>
        <w:t>’s Technical</w:t>
      </w:r>
      <w:r w:rsidR="00F576FA" w:rsidRPr="00844BD4">
        <w:rPr>
          <w:rStyle w:val="at1"/>
          <w:rFonts w:ascii="Times New Roman" w:eastAsiaTheme="majorEastAsia" w:hAnsi="Times New Roman" w:cs="Times New Roman"/>
          <w:bdr w:val="none" w:sz="0" w:space="0" w:color="auto" w:frame="1"/>
        </w:rPr>
        <w:t xml:space="preserve"> </w:t>
      </w:r>
      <w:r w:rsidR="00322195" w:rsidRPr="00844BD4">
        <w:rPr>
          <w:rStyle w:val="at1"/>
          <w:rFonts w:ascii="Times New Roman" w:eastAsiaTheme="majorEastAsia" w:hAnsi="Times New Roman" w:cs="Times New Roman"/>
          <w:bdr w:val="none" w:sz="0" w:space="0" w:color="auto" w:frame="1"/>
        </w:rPr>
        <w:t>Support is important in terms of</w:t>
      </w:r>
      <w:r w:rsidR="00F576FA" w:rsidRPr="00844BD4">
        <w:rPr>
          <w:rStyle w:val="at1"/>
          <w:rFonts w:ascii="Times New Roman" w:eastAsiaTheme="majorEastAsia" w:hAnsi="Times New Roman" w:cs="Times New Roman"/>
          <w:bdr w:val="none" w:sz="0" w:space="0" w:color="auto" w:frame="1"/>
        </w:rPr>
        <w:t xml:space="preserve"> </w:t>
      </w:r>
      <w:r w:rsidRPr="00844BD4">
        <w:rPr>
          <w:rStyle w:val="at1"/>
          <w:rFonts w:ascii="Times New Roman" w:eastAsiaTheme="majorEastAsia" w:hAnsi="Times New Roman" w:cs="Times New Roman"/>
          <w:bdr w:val="none" w:sz="0" w:space="0" w:color="auto" w:frame="1"/>
        </w:rPr>
        <w:t xml:space="preserve">informal education recognition. </w:t>
      </w:r>
      <w:r w:rsidR="00340C84" w:rsidRPr="00844BD4">
        <w:rPr>
          <w:rFonts w:ascii="Times New Roman" w:eastAsiaTheme="majorEastAsia" w:hAnsi="Times New Roman" w:cs="Times New Roman"/>
          <w:bdr w:val="none" w:sz="0" w:space="0" w:color="auto" w:frame="1"/>
          <w:lang w:val="en-GB"/>
        </w:rPr>
        <w:t>For now, the ETF is involved in the process of</w:t>
      </w:r>
      <w:r w:rsidR="00CE499A" w:rsidRPr="00844BD4">
        <w:rPr>
          <w:rFonts w:ascii="Times New Roman" w:eastAsiaTheme="majorEastAsia" w:hAnsi="Times New Roman" w:cs="Times New Roman"/>
          <w:bdr w:val="none" w:sz="0" w:space="0" w:color="auto" w:frame="1"/>
          <w:lang w:val="en-GB"/>
        </w:rPr>
        <w:t xml:space="preserve"> preparing</w:t>
      </w:r>
      <w:r w:rsidR="00340C84" w:rsidRPr="00844BD4">
        <w:rPr>
          <w:rFonts w:ascii="Times New Roman" w:eastAsiaTheme="majorEastAsia" w:hAnsi="Times New Roman" w:cs="Times New Roman"/>
          <w:bdr w:val="none" w:sz="0" w:space="0" w:color="auto" w:frame="1"/>
          <w:lang w:val="en-GB"/>
        </w:rPr>
        <w:t xml:space="preserve"> the EU's new sector support program and developing the Policy Matrix Document.</w:t>
      </w:r>
      <w:r w:rsidR="00340C84" w:rsidRPr="00844BD4">
        <w:rPr>
          <w:rFonts w:ascii="Times New Roman" w:eastAsiaTheme="majorEastAsia" w:hAnsi="Times New Roman" w:cs="Times New Roman"/>
          <w:b/>
          <w:i/>
          <w:bdr w:val="none" w:sz="0" w:space="0" w:color="auto" w:frame="1"/>
          <w:lang w:val="en-GB"/>
        </w:rPr>
        <w:tab/>
      </w:r>
    </w:p>
    <w:p w:rsidR="00B9522A" w:rsidRPr="00844BD4" w:rsidRDefault="00B9522A" w:rsidP="005E1F49">
      <w:pPr>
        <w:tabs>
          <w:tab w:val="left" w:pos="3036"/>
        </w:tabs>
        <w:jc w:val="both"/>
        <w:rPr>
          <w:rFonts w:ascii="Times New Roman" w:hAnsi="Times New Roman" w:cs="Times New Roman"/>
          <w:color w:val="000000" w:themeColor="text1"/>
          <w:u w:val="single"/>
        </w:rPr>
      </w:pPr>
      <w:r w:rsidRPr="00844BD4">
        <w:rPr>
          <w:rFonts w:ascii="Times New Roman" w:hAnsi="Times New Roman" w:cs="Times New Roman"/>
          <w:b/>
          <w:color w:val="000000" w:themeColor="text1"/>
          <w:u w:val="single"/>
        </w:rPr>
        <w:lastRenderedPageBreak/>
        <w:t>Benefits:</w:t>
      </w:r>
      <w:r w:rsidR="005E1F49" w:rsidRPr="00844BD4">
        <w:rPr>
          <w:rFonts w:ascii="Times New Roman" w:eastAsiaTheme="majorEastAsia" w:hAnsi="Times New Roman" w:cs="Times New Roman"/>
          <w:bdr w:val="none" w:sz="0" w:space="0" w:color="auto" w:frame="1"/>
          <w:lang w:val="en-GB"/>
        </w:rPr>
        <w:t xml:space="preserve"> Cooperation with the agency </w:t>
      </w:r>
      <w:r w:rsidR="005E1F49" w:rsidRPr="00844BD4">
        <w:rPr>
          <w:rFonts w:ascii="Times New Roman" w:hAnsi="Times New Roman" w:cs="Times New Roman"/>
          <w:color w:val="000000" w:themeColor="text1"/>
          <w:lang w:val="en-GB"/>
        </w:rPr>
        <w:t>contributes to the development of the education and training systems in Georgia.</w:t>
      </w:r>
    </w:p>
    <w:p w:rsidR="00B9522A" w:rsidRPr="00844BD4" w:rsidRDefault="00B9522A" w:rsidP="00B9522A">
      <w:pPr>
        <w:tabs>
          <w:tab w:val="left" w:pos="3036"/>
        </w:tabs>
        <w:rPr>
          <w:rFonts w:ascii="Times New Roman" w:hAnsi="Times New Roman" w:cs="Times New Roman"/>
          <w:color w:val="000000" w:themeColor="text1"/>
        </w:rPr>
      </w:pPr>
      <w:r w:rsidRPr="00844BD4">
        <w:rPr>
          <w:rFonts w:ascii="Times New Roman" w:hAnsi="Times New Roman" w:cs="Times New Roman"/>
          <w:b/>
          <w:color w:val="000000" w:themeColor="text1"/>
          <w:u w:val="single"/>
        </w:rPr>
        <w:t>Lead</w:t>
      </w:r>
      <w:r w:rsidRPr="00844BD4">
        <w:rPr>
          <w:rFonts w:ascii="Times New Roman" w:hAnsi="Times New Roman" w:cs="Times New Roman"/>
          <w:color w:val="000000" w:themeColor="text1"/>
        </w:rPr>
        <w:t>:</w:t>
      </w:r>
      <w:r w:rsidR="00A47813" w:rsidRPr="00844BD4">
        <w:rPr>
          <w:rFonts w:ascii="Times New Roman" w:eastAsiaTheme="majorEastAsia" w:hAnsi="Times New Roman" w:cs="Times New Roman"/>
          <w:bdr w:val="none" w:sz="0" w:space="0" w:color="auto" w:frame="1"/>
        </w:rPr>
        <w:t xml:space="preserve"> </w:t>
      </w:r>
      <w:r w:rsidR="00A47813" w:rsidRPr="00844BD4">
        <w:rPr>
          <w:rFonts w:ascii="Times New Roman" w:hAnsi="Times New Roman" w:cs="Times New Roman"/>
          <w:color w:val="000000" w:themeColor="text1"/>
        </w:rPr>
        <w:t>Ministry of Education and Science</w:t>
      </w:r>
    </w:p>
    <w:p w:rsidR="00B9522A" w:rsidRPr="00844BD4" w:rsidRDefault="006A348D" w:rsidP="00B9522A">
      <w:pPr>
        <w:tabs>
          <w:tab w:val="left" w:pos="3036"/>
        </w:tabs>
        <w:rPr>
          <w:rFonts w:ascii="Times New Roman" w:hAnsi="Times New Roman" w:cs="Times New Roman"/>
          <w:color w:val="000000" w:themeColor="text1"/>
          <w:sz w:val="24"/>
          <w:szCs w:val="24"/>
        </w:rPr>
      </w:pPr>
      <w:r w:rsidRPr="00844BD4">
        <w:rPr>
          <w:rFonts w:ascii="Times New Roman" w:hAnsi="Times New Roman" w:cs="Times New Roman"/>
          <w:sz w:val="24"/>
          <w:szCs w:val="24"/>
        </w:rPr>
        <w:t xml:space="preserve">Agency’s website: </w:t>
      </w:r>
      <w:hyperlink r:id="rId5" w:history="1">
        <w:r w:rsidR="00C84311" w:rsidRPr="00844BD4">
          <w:rPr>
            <w:rStyle w:val="Hyperlink"/>
            <w:rFonts w:ascii="Times New Roman" w:hAnsi="Times New Roman" w:cs="Times New Roman"/>
            <w:sz w:val="24"/>
            <w:szCs w:val="24"/>
          </w:rPr>
          <w:t>http://www.etf.europa.eu/web.nsf/pages/home</w:t>
        </w:r>
      </w:hyperlink>
      <w:r w:rsidR="00844BD4" w:rsidRPr="00844BD4">
        <w:rPr>
          <w:rFonts w:ascii="Times New Roman" w:hAnsi="Times New Roman" w:cs="Times New Roman"/>
        </w:rPr>
        <w:t>.</w:t>
      </w:r>
    </w:p>
    <w:p w:rsidR="00C84311" w:rsidRPr="00844BD4" w:rsidRDefault="00C84311" w:rsidP="00B9522A">
      <w:pPr>
        <w:tabs>
          <w:tab w:val="left" w:pos="3036"/>
        </w:tabs>
        <w:rPr>
          <w:rFonts w:ascii="Times New Roman" w:hAnsi="Times New Roman" w:cs="Times New Roman"/>
          <w:color w:val="000000" w:themeColor="text1"/>
        </w:rPr>
      </w:pPr>
    </w:p>
    <w:p w:rsidR="00B9522A" w:rsidRPr="00844BD4" w:rsidRDefault="00B9522A" w:rsidP="00E01E9F">
      <w:pPr>
        <w:tabs>
          <w:tab w:val="left" w:pos="3036"/>
        </w:tabs>
        <w:jc w:val="both"/>
        <w:rPr>
          <w:rFonts w:ascii="Times New Roman" w:hAnsi="Times New Roman" w:cs="Times New Roman"/>
          <w:color w:val="000000" w:themeColor="text1"/>
        </w:rPr>
      </w:pPr>
    </w:p>
    <w:sectPr w:rsidR="00B9522A" w:rsidRPr="00844BD4" w:rsidSect="003439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EE2FA9"/>
    <w:multiLevelType w:val="hybridMultilevel"/>
    <w:tmpl w:val="49A47D3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640982"/>
    <w:rsid w:val="000832A3"/>
    <w:rsid w:val="000B1C25"/>
    <w:rsid w:val="000F5684"/>
    <w:rsid w:val="00184E0E"/>
    <w:rsid w:val="00196E73"/>
    <w:rsid w:val="0021469F"/>
    <w:rsid w:val="00284F77"/>
    <w:rsid w:val="002A7D9F"/>
    <w:rsid w:val="00322195"/>
    <w:rsid w:val="00340C84"/>
    <w:rsid w:val="00343952"/>
    <w:rsid w:val="00360D7D"/>
    <w:rsid w:val="004942C5"/>
    <w:rsid w:val="005E1F49"/>
    <w:rsid w:val="00627BDC"/>
    <w:rsid w:val="00640982"/>
    <w:rsid w:val="006A348D"/>
    <w:rsid w:val="006D39C7"/>
    <w:rsid w:val="00811B6A"/>
    <w:rsid w:val="0084364D"/>
    <w:rsid w:val="00844BD4"/>
    <w:rsid w:val="00922188"/>
    <w:rsid w:val="009B0A59"/>
    <w:rsid w:val="009D2F5C"/>
    <w:rsid w:val="00A151CE"/>
    <w:rsid w:val="00A47813"/>
    <w:rsid w:val="00B9522A"/>
    <w:rsid w:val="00BC17CF"/>
    <w:rsid w:val="00C1548D"/>
    <w:rsid w:val="00C1770B"/>
    <w:rsid w:val="00C7743A"/>
    <w:rsid w:val="00C84311"/>
    <w:rsid w:val="00CE499A"/>
    <w:rsid w:val="00D31C12"/>
    <w:rsid w:val="00E01E9F"/>
    <w:rsid w:val="00ED384C"/>
    <w:rsid w:val="00F576FA"/>
    <w:rsid w:val="00FE35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9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F5C"/>
    <w:pPr>
      <w:ind w:left="720"/>
      <w:contextualSpacing/>
    </w:pPr>
  </w:style>
  <w:style w:type="character" w:customStyle="1" w:styleId="at1">
    <w:name w:val="a__t1"/>
    <w:basedOn w:val="DefaultParagraphFont"/>
    <w:rsid w:val="00A47813"/>
  </w:style>
  <w:style w:type="character" w:styleId="Hyperlink">
    <w:name w:val="Hyperlink"/>
    <w:basedOn w:val="DefaultParagraphFont"/>
    <w:uiPriority w:val="99"/>
    <w:unhideWhenUsed/>
    <w:rsid w:val="00C8431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tf.europa.eu/web.nsf/pages/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sshapakidze</cp:lastModifiedBy>
  <cp:revision>41</cp:revision>
  <dcterms:created xsi:type="dcterms:W3CDTF">2018-06-12T06:43:00Z</dcterms:created>
  <dcterms:modified xsi:type="dcterms:W3CDTF">2018-06-22T11:14:00Z</dcterms:modified>
</cp:coreProperties>
</file>